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6E" w:rsidRPr="000618C4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D93D6E" w:rsidRPr="000618C4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To lay down a procedure for </w:t>
      </w:r>
      <w:r>
        <w:rPr>
          <w:rFonts w:ascii="Tahoma" w:hAnsi="Tahoma" w:cs="Tahoma"/>
          <w:bCs/>
          <w:sz w:val="20"/>
          <w:szCs w:val="20"/>
        </w:rPr>
        <w:t>cleaning of hydraulic trolley.</w:t>
      </w:r>
    </w:p>
    <w:p w:rsidR="00D93D6E" w:rsidRPr="000618C4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Scope</w:t>
      </w:r>
    </w:p>
    <w:p w:rsidR="00D93D6E" w:rsidRPr="000618C4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The SOP is applicable </w:t>
      </w:r>
      <w:r>
        <w:rPr>
          <w:rFonts w:ascii="Tahoma" w:hAnsi="Tahoma" w:cs="Tahoma"/>
          <w:sz w:val="20"/>
          <w:szCs w:val="20"/>
        </w:rPr>
        <w:t xml:space="preserve">for </w:t>
      </w:r>
      <w:r>
        <w:rPr>
          <w:rFonts w:ascii="Tahoma" w:hAnsi="Tahoma" w:cs="Tahoma"/>
          <w:bCs/>
          <w:sz w:val="20"/>
          <w:szCs w:val="20"/>
        </w:rPr>
        <w:t xml:space="preserve">cleaning of hydraulic trolley </w:t>
      </w:r>
      <w:r>
        <w:rPr>
          <w:rFonts w:ascii="Tahoma" w:hAnsi="Tahoma" w:cs="Tahoma"/>
          <w:sz w:val="20"/>
          <w:szCs w:val="20"/>
        </w:rPr>
        <w:t xml:space="preserve">in Alkem </w:t>
      </w:r>
      <w:r w:rsidRPr="000618C4">
        <w:rPr>
          <w:rFonts w:ascii="Tahoma" w:hAnsi="Tahoma" w:cs="Tahoma"/>
          <w:sz w:val="20"/>
          <w:szCs w:val="20"/>
        </w:rPr>
        <w:t xml:space="preserve">Laboratories Limited, Unit-II, </w:t>
      </w:r>
      <w:proofErr w:type="gramStart"/>
      <w:r w:rsidRPr="000618C4">
        <w:rPr>
          <w:rFonts w:ascii="Tahoma" w:hAnsi="Tahoma" w:cs="Tahoma"/>
          <w:sz w:val="20"/>
          <w:szCs w:val="20"/>
        </w:rPr>
        <w:t>Baddi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Pr="000618C4">
        <w:rPr>
          <w:rFonts w:ascii="Tahoma" w:hAnsi="Tahoma" w:cs="Tahoma"/>
          <w:sz w:val="20"/>
          <w:szCs w:val="20"/>
        </w:rPr>
        <w:t xml:space="preserve">             </w:t>
      </w:r>
    </w:p>
    <w:p w:rsidR="00D93D6E" w:rsidRPr="000618C4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D93D6E" w:rsidRPr="00017CB6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D93D6E" w:rsidRPr="00017CB6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D93D6E" w:rsidRPr="000618C4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D93D6E" w:rsidRPr="000618C4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Head Production                   </w:t>
      </w:r>
      <w:r w:rsidRPr="000618C4"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ab/>
        <w:t xml:space="preserve"> </w:t>
      </w:r>
    </w:p>
    <w:p w:rsidR="00D93D6E" w:rsidRPr="004B0D5B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Procedur</w:t>
      </w:r>
      <w:r>
        <w:rPr>
          <w:rFonts w:ascii="Tahoma" w:hAnsi="Tahoma" w:cs="Tahoma"/>
          <w:b/>
          <w:bCs/>
          <w:sz w:val="20"/>
          <w:szCs w:val="20"/>
        </w:rPr>
        <w:t>e</w:t>
      </w:r>
    </w:p>
    <w:p w:rsidR="00D93D6E" w:rsidRPr="004B0D5B" w:rsidRDefault="00D93D6E" w:rsidP="00D93D6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</w:rPr>
        <w:t>De dust trolley</w:t>
      </w:r>
      <w:r w:rsidRPr="004B0D5B">
        <w:rPr>
          <w:rFonts w:ascii="Tahoma" w:hAnsi="Tahoma" w:cs="Tahoma"/>
          <w:bCs/>
          <w:sz w:val="20"/>
        </w:rPr>
        <w:t xml:space="preserve"> with dry clean cloth.</w:t>
      </w:r>
    </w:p>
    <w:p w:rsidR="00D93D6E" w:rsidRPr="004B0D5B" w:rsidRDefault="00D93D6E" w:rsidP="00D93D6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Wet mop with lint free cloth soaked in purified water.</w:t>
      </w:r>
    </w:p>
    <w:p w:rsidR="00D93D6E" w:rsidRPr="004B0D5B" w:rsidRDefault="00D93D6E" w:rsidP="00D93D6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Finally mop with lint free cloth soaked in disinfectant solution as per schedule.</w:t>
      </w:r>
    </w:p>
    <w:p w:rsidR="00D93D6E" w:rsidRPr="004B0D5B" w:rsidRDefault="00D93D6E" w:rsidP="00D93D6E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Let it to dry and after drying keep them at their respective place.</w:t>
      </w:r>
    </w:p>
    <w:p w:rsidR="00D93D6E" w:rsidRPr="00F708E0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Annexure (S)</w:t>
      </w:r>
    </w:p>
    <w:p w:rsidR="00D93D6E" w:rsidRPr="00F708E0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NA</w:t>
      </w:r>
    </w:p>
    <w:p w:rsidR="00D93D6E" w:rsidRPr="00F708E0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Reference(S)</w:t>
      </w:r>
    </w:p>
    <w:p w:rsidR="00D93D6E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D93D6E" w:rsidRPr="00F708E0" w:rsidRDefault="00D93D6E" w:rsidP="00D93D6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Glossary</w:t>
      </w:r>
    </w:p>
    <w:p w:rsidR="00D93D6E" w:rsidRPr="00F708E0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SOP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Standard Operating Procedure</w:t>
      </w:r>
    </w:p>
    <w:p w:rsidR="00D93D6E" w:rsidRPr="00F708E0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No.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Number</w:t>
      </w:r>
    </w:p>
    <w:p w:rsidR="00D93D6E" w:rsidRPr="00C16DA5" w:rsidRDefault="00D93D6E" w:rsidP="00D93D6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F708E0">
        <w:rPr>
          <w:rFonts w:ascii="Tahoma" w:hAnsi="Tahoma" w:cs="Tahoma"/>
          <w:sz w:val="20"/>
          <w:szCs w:val="20"/>
        </w:rPr>
        <w:t>NA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Not applicable</w:t>
      </w:r>
    </w:p>
    <w:p w:rsidR="00AA4B3F" w:rsidRPr="00AA4B3F" w:rsidRDefault="00AA4B3F" w:rsidP="00AA4B3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AA4B3F" w:rsidRPr="00AA4B3F" w:rsidRDefault="00AA4B3F" w:rsidP="00AA4B3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AA4B3F" w:rsidRPr="00AA4B3F" w:rsidRDefault="00AA4B3F" w:rsidP="00AA4B3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AA4B3F" w:rsidRPr="00AA4B3F" w:rsidRDefault="00AA4B3F" w:rsidP="00AA4B3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AA4B3F" w:rsidRPr="00AA4B3F" w:rsidRDefault="00AA4B3F" w:rsidP="00AA4B3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AA4B3F" w:rsidRPr="00A62A30" w:rsidRDefault="00D93D6E" w:rsidP="00A62A3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lastRenderedPageBreak/>
        <w:t>Revision History</w:t>
      </w:r>
    </w:p>
    <w:tbl>
      <w:tblPr>
        <w:tblStyle w:val="TableGrid"/>
        <w:tblpPr w:leftFromText="180" w:rightFromText="180" w:vertAnchor="text" w:horzAnchor="margin" w:tblpXSpec="right" w:tblpY="512"/>
        <w:tblW w:w="0" w:type="auto"/>
        <w:tblLook w:val="04A0"/>
      </w:tblPr>
      <w:tblGrid>
        <w:gridCol w:w="3061"/>
        <w:gridCol w:w="3062"/>
        <w:gridCol w:w="3051"/>
      </w:tblGrid>
      <w:tr w:rsidR="00A62A30" w:rsidRPr="000618C4" w:rsidTr="00A62A30">
        <w:tc>
          <w:tcPr>
            <w:tcW w:w="3061" w:type="dxa"/>
          </w:tcPr>
          <w:p w:rsidR="00A62A30" w:rsidRPr="000618C4" w:rsidRDefault="00A62A30" w:rsidP="00A62A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062" w:type="dxa"/>
          </w:tcPr>
          <w:p w:rsidR="00A62A30" w:rsidRPr="000618C4" w:rsidRDefault="00A62A30" w:rsidP="00A62A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051" w:type="dxa"/>
          </w:tcPr>
          <w:p w:rsidR="00A62A30" w:rsidRPr="000618C4" w:rsidRDefault="00A62A30" w:rsidP="00A62A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A62A30" w:rsidRPr="000618C4" w:rsidTr="00A62A30">
        <w:tc>
          <w:tcPr>
            <w:tcW w:w="3061" w:type="dxa"/>
          </w:tcPr>
          <w:p w:rsidR="00A62A30" w:rsidRPr="000618C4" w:rsidRDefault="00A62A30" w:rsidP="00A62A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062" w:type="dxa"/>
          </w:tcPr>
          <w:p w:rsidR="00A62A30" w:rsidRPr="000618C4" w:rsidRDefault="00A62A30" w:rsidP="00A62A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051" w:type="dxa"/>
          </w:tcPr>
          <w:p w:rsidR="00A62A30" w:rsidRPr="000618C4" w:rsidRDefault="00A62A30" w:rsidP="00A62A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8305F7" w:rsidRPr="00D93D6E" w:rsidRDefault="008305F7" w:rsidP="00D93D6E">
      <w:pPr>
        <w:rPr>
          <w:szCs w:val="20"/>
        </w:rPr>
      </w:pPr>
    </w:p>
    <w:sectPr w:rsidR="008305F7" w:rsidRPr="00D93D6E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49" w:rsidRDefault="008B76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AA4B3F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AA4B3F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A4B3F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A4B3F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49" w:rsidRDefault="008B76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CE7E98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CE7E98">
      <w:rPr>
        <w:rFonts w:ascii="Tahoma" w:hAnsi="Tahoma" w:cs="Tahoma"/>
        <w:sz w:val="20"/>
      </w:rPr>
      <w:t xml:space="preserve">                         </w:t>
    </w:r>
    <w:r>
      <w:rPr>
        <w:rFonts w:ascii="Tahoma" w:hAnsi="Tahoma" w:cs="Tahoma"/>
        <w:sz w:val="20"/>
      </w:rPr>
      <w:t xml:space="preserve"> </w:t>
    </w:r>
    <w:r w:rsidRPr="00CE7E98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6198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CD0C0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CD0C0F" w:rsidRPr="00C16DA5">
            <w:rPr>
              <w:rFonts w:ascii="Tahoma" w:hAnsi="Tahoma" w:cs="Tahoma"/>
              <w:sz w:val="20"/>
              <w:szCs w:val="20"/>
            </w:rPr>
            <w:t>Operation and cleaning of hydraulic trolley</w:t>
          </w:r>
          <w:r w:rsidR="00CD0C0F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A62A30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B7649">
            <w:rPr>
              <w:rFonts w:ascii="Tahoma" w:hAnsi="Tahoma" w:cs="Tahoma"/>
              <w:sz w:val="20"/>
              <w:szCs w:val="20"/>
            </w:rPr>
            <w:t>36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4867FB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CE7E98">
                <w:rPr>
                  <w:b/>
                </w:rPr>
                <w:t>Page</w:t>
              </w:r>
              <w:r w:rsidR="00CE7E98">
                <w:rPr>
                  <w:b/>
                </w:rPr>
                <w:t xml:space="preserve"> No</w:t>
              </w:r>
              <w:r w:rsidR="00CE7E98">
                <w:t>.</w:t>
              </w:r>
              <w:r w:rsidR="00396B05">
                <w:t xml:space="preserve"> </w:t>
              </w:r>
              <w:r w:rsidRPr="00CE7E98">
                <w:rPr>
                  <w:sz w:val="24"/>
                  <w:szCs w:val="24"/>
                </w:rPr>
                <w:fldChar w:fldCharType="begin"/>
              </w:r>
              <w:r w:rsidR="00396B05" w:rsidRPr="00CE7E98">
                <w:instrText xml:space="preserve"> PAGE </w:instrText>
              </w:r>
              <w:r w:rsidRPr="00CE7E98">
                <w:rPr>
                  <w:sz w:val="24"/>
                  <w:szCs w:val="24"/>
                </w:rPr>
                <w:fldChar w:fldCharType="separate"/>
              </w:r>
              <w:r w:rsidR="00091D62">
                <w:rPr>
                  <w:noProof/>
                </w:rPr>
                <w:t>2</w:t>
              </w:r>
              <w:r w:rsidRPr="00CE7E98">
                <w:rPr>
                  <w:sz w:val="24"/>
                  <w:szCs w:val="24"/>
                </w:rPr>
                <w:fldChar w:fldCharType="end"/>
              </w:r>
              <w:r w:rsidR="00396B05" w:rsidRPr="00CE7E98">
                <w:t xml:space="preserve"> of </w:t>
              </w:r>
              <w:r w:rsidRPr="00CE7E98">
                <w:rPr>
                  <w:sz w:val="24"/>
                  <w:szCs w:val="24"/>
                </w:rPr>
                <w:fldChar w:fldCharType="begin"/>
              </w:r>
              <w:r w:rsidR="00396B05" w:rsidRPr="00CE7E98">
                <w:instrText xml:space="preserve"> NUMPAGES  </w:instrText>
              </w:r>
              <w:r w:rsidRPr="00CE7E98">
                <w:rPr>
                  <w:sz w:val="24"/>
                  <w:szCs w:val="24"/>
                </w:rPr>
                <w:fldChar w:fldCharType="separate"/>
              </w:r>
              <w:r w:rsidR="00091D62">
                <w:rPr>
                  <w:noProof/>
                </w:rPr>
                <w:t>2</w:t>
              </w:r>
              <w:r w:rsidRPr="00CE7E98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A62A30" w:rsidRPr="0017193A" w:rsidTr="00A62A30">
      <w:tc>
        <w:tcPr>
          <w:tcW w:w="1988" w:type="dxa"/>
          <w:gridSpan w:val="2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A62A30" w:rsidRDefault="00A62A30" w:rsidP="00B37688">
          <w:pPr>
            <w:pStyle w:val="Header"/>
          </w:pPr>
        </w:p>
      </w:tc>
    </w:tr>
    <w:tr w:rsidR="00A62A30" w:rsidRPr="0017193A" w:rsidTr="00EF7706">
      <w:tc>
        <w:tcPr>
          <w:tcW w:w="1988" w:type="dxa"/>
          <w:gridSpan w:val="2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A62A30" w:rsidRPr="0017193A" w:rsidRDefault="00A62A30" w:rsidP="00A21F2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A62A30" w:rsidRDefault="00A62A30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AA4B3F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AA4B3F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AA4B3F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6199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D93D6E" w:rsidRPr="00C16DA5">
            <w:rPr>
              <w:rFonts w:ascii="Tahoma" w:hAnsi="Tahoma" w:cs="Tahoma"/>
              <w:sz w:val="20"/>
              <w:szCs w:val="20"/>
            </w:rPr>
            <w:t>Operation and cleaning of hydraulic trolley.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D93D6E">
            <w:rPr>
              <w:rFonts w:ascii="Tahoma" w:hAnsi="Tahoma" w:cs="Tahoma"/>
              <w:sz w:val="20"/>
              <w:szCs w:val="20"/>
            </w:rPr>
            <w:t>36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CE7E9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E7E98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A5E4CB80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67793"/>
    <w:rsid w:val="00075B63"/>
    <w:rsid w:val="00091D62"/>
    <w:rsid w:val="000B0EF5"/>
    <w:rsid w:val="000C494D"/>
    <w:rsid w:val="000F4D95"/>
    <w:rsid w:val="00112B2C"/>
    <w:rsid w:val="00123FF0"/>
    <w:rsid w:val="00125012"/>
    <w:rsid w:val="00125892"/>
    <w:rsid w:val="0017193A"/>
    <w:rsid w:val="0017349B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867FB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B4590"/>
    <w:rsid w:val="006C2D30"/>
    <w:rsid w:val="006D5C67"/>
    <w:rsid w:val="006E7359"/>
    <w:rsid w:val="00714992"/>
    <w:rsid w:val="00726DCE"/>
    <w:rsid w:val="007427DE"/>
    <w:rsid w:val="00751DD2"/>
    <w:rsid w:val="00753464"/>
    <w:rsid w:val="007A2C70"/>
    <w:rsid w:val="007B52F7"/>
    <w:rsid w:val="007C055E"/>
    <w:rsid w:val="007C6917"/>
    <w:rsid w:val="007E5CC0"/>
    <w:rsid w:val="007F2ADC"/>
    <w:rsid w:val="007F4C52"/>
    <w:rsid w:val="00827C32"/>
    <w:rsid w:val="008305F7"/>
    <w:rsid w:val="008430D5"/>
    <w:rsid w:val="0085623D"/>
    <w:rsid w:val="0086121D"/>
    <w:rsid w:val="008734FC"/>
    <w:rsid w:val="00875472"/>
    <w:rsid w:val="008A25F6"/>
    <w:rsid w:val="008A7230"/>
    <w:rsid w:val="008B1050"/>
    <w:rsid w:val="008B7649"/>
    <w:rsid w:val="008C4A87"/>
    <w:rsid w:val="008D1193"/>
    <w:rsid w:val="008E28BA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62A30"/>
    <w:rsid w:val="00AA4B3F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D0C0F"/>
    <w:rsid w:val="00CE1D9D"/>
    <w:rsid w:val="00CE7E98"/>
    <w:rsid w:val="00CF270F"/>
    <w:rsid w:val="00D00FA5"/>
    <w:rsid w:val="00D414C8"/>
    <w:rsid w:val="00D4716E"/>
    <w:rsid w:val="00D50A06"/>
    <w:rsid w:val="00D5409B"/>
    <w:rsid w:val="00D70BA7"/>
    <w:rsid w:val="00D77792"/>
    <w:rsid w:val="00D84281"/>
    <w:rsid w:val="00D93D6E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122</cp:revision>
  <cp:lastPrinted>2012-04-04T06:33:00Z</cp:lastPrinted>
  <dcterms:created xsi:type="dcterms:W3CDTF">2011-12-30T03:26:00Z</dcterms:created>
  <dcterms:modified xsi:type="dcterms:W3CDTF">2012-04-04T06:33:00Z</dcterms:modified>
</cp:coreProperties>
</file>